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A0" w:rsidRDefault="007E42A0" w:rsidP="007E42A0">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7E42A0" w:rsidRDefault="007E42A0" w:rsidP="007E42A0">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7E42A0" w:rsidRDefault="007E42A0" w:rsidP="007E42A0">
      <w:pPr>
        <w:pStyle w:val="ConsPlusNormal"/>
        <w:jc w:val="right"/>
        <w:rPr>
          <w:rFonts w:ascii="Times New Roman" w:hAnsi="Times New Roman" w:cs="Times New Roman"/>
          <w:sz w:val="28"/>
          <w:szCs w:val="28"/>
        </w:rPr>
      </w:pPr>
    </w:p>
    <w:p w:rsidR="007E42A0" w:rsidRDefault="007E42A0" w:rsidP="007E42A0">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7E42A0" w:rsidRDefault="007E42A0" w:rsidP="007E42A0">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7E42A0" w:rsidRDefault="007E42A0" w:rsidP="007E42A0">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2017 г. по 31 декабря 2017 г.</w:t>
      </w:r>
    </w:p>
    <w:p w:rsidR="007E42A0" w:rsidRDefault="007E42A0" w:rsidP="007E42A0">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7E42A0" w:rsidTr="007E42A0">
        <w:tc>
          <w:tcPr>
            <w:tcW w:w="392"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7E42A0" w:rsidRDefault="007E42A0">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Транспорт-</w:t>
            </w:r>
            <w:proofErr w:type="spellStart"/>
            <w:r>
              <w:rPr>
                <w:rFonts w:ascii="Times New Roman" w:hAnsi="Times New Roman"/>
                <w:sz w:val="24"/>
                <w:szCs w:val="24"/>
                <w:lang w:eastAsia="en-US"/>
              </w:rPr>
              <w:t>ные</w:t>
            </w:r>
            <w:proofErr w:type="spellEnd"/>
            <w:proofErr w:type="gramEnd"/>
            <w:r>
              <w:rPr>
                <w:rFonts w:ascii="Times New Roman" w:hAnsi="Times New Roman"/>
                <w:sz w:val="24"/>
                <w:szCs w:val="24"/>
                <w:lang w:eastAsia="en-US"/>
              </w:rPr>
              <w:t xml:space="preserve"> средства</w:t>
            </w:r>
          </w:p>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риро</w:t>
            </w:r>
            <w:proofErr w:type="spellEnd"/>
            <w:r>
              <w:rPr>
                <w:rFonts w:ascii="Times New Roman" w:hAnsi="Times New Roman"/>
                <w:sz w:val="24"/>
                <w:szCs w:val="24"/>
                <w:lang w:eastAsia="en-US"/>
              </w:rPr>
              <w:t>-ванный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7E42A0" w:rsidTr="007E42A0">
        <w:tc>
          <w:tcPr>
            <w:tcW w:w="392"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E42A0" w:rsidRDefault="007E42A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E42A0" w:rsidRDefault="007E42A0">
            <w:pPr>
              <w:spacing w:after="0" w:line="240" w:lineRule="auto"/>
              <w:rPr>
                <w:rFonts w:ascii="Times New Roman" w:hAnsi="Times New Roman"/>
                <w:sz w:val="24"/>
                <w:szCs w:val="24"/>
                <w:lang w:eastAsia="en-US"/>
              </w:rPr>
            </w:pPr>
          </w:p>
        </w:tc>
      </w:tr>
      <w:tr w:rsidR="007E42A0" w:rsidRPr="00D66F93" w:rsidTr="007E42A0">
        <w:tc>
          <w:tcPr>
            <w:tcW w:w="392" w:type="dxa"/>
            <w:tcBorders>
              <w:top w:val="single" w:sz="4" w:space="0" w:color="auto"/>
              <w:left w:val="single" w:sz="4" w:space="0" w:color="auto"/>
              <w:bottom w:val="single" w:sz="4" w:space="0" w:color="auto"/>
              <w:right w:val="single" w:sz="4" w:space="0" w:color="auto"/>
            </w:tcBorders>
            <w:hideMark/>
          </w:tcPr>
          <w:p w:rsidR="007E42A0" w:rsidRPr="002070B8" w:rsidRDefault="007E42A0">
            <w:pPr>
              <w:spacing w:after="0" w:line="240" w:lineRule="auto"/>
              <w:ind w:left="-142" w:right="-108"/>
              <w:jc w:val="center"/>
              <w:rPr>
                <w:rFonts w:ascii="Times New Roman" w:hAnsi="Times New Roman"/>
                <w:sz w:val="16"/>
                <w:szCs w:val="16"/>
                <w:lang w:eastAsia="en-US"/>
              </w:rPr>
            </w:pPr>
            <w:r w:rsidRPr="002070B8">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tcPr>
          <w:p w:rsidR="007E42A0" w:rsidRPr="002070B8" w:rsidRDefault="00D66F93">
            <w:pPr>
              <w:spacing w:after="0" w:line="240" w:lineRule="auto"/>
              <w:ind w:right="-108"/>
              <w:jc w:val="both"/>
              <w:rPr>
                <w:rFonts w:ascii="Times New Roman" w:hAnsi="Times New Roman"/>
                <w:sz w:val="16"/>
                <w:szCs w:val="16"/>
                <w:lang w:eastAsia="en-US"/>
              </w:rPr>
            </w:pPr>
            <w:r w:rsidRPr="002070B8">
              <w:rPr>
                <w:rFonts w:ascii="Times New Roman" w:hAnsi="Times New Roman"/>
                <w:sz w:val="16"/>
                <w:szCs w:val="16"/>
                <w:lang w:eastAsia="en-US"/>
              </w:rPr>
              <w:t xml:space="preserve">Казакова Елена </w:t>
            </w:r>
            <w:proofErr w:type="spellStart"/>
            <w:r w:rsidRPr="002070B8">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tcPr>
          <w:p w:rsidR="007E42A0" w:rsidRPr="002070B8" w:rsidRDefault="00D66F93">
            <w:pPr>
              <w:spacing w:after="0" w:line="240" w:lineRule="auto"/>
              <w:ind w:left="-108" w:right="-108"/>
              <w:jc w:val="both"/>
              <w:rPr>
                <w:rFonts w:ascii="Times New Roman" w:hAnsi="Times New Roman"/>
                <w:sz w:val="16"/>
                <w:szCs w:val="16"/>
                <w:lang w:eastAsia="en-US"/>
              </w:rPr>
            </w:pPr>
            <w:r w:rsidRPr="002070B8">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2070B8" w:rsidRDefault="002070B8" w:rsidP="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7E42A0" w:rsidRDefault="002070B8" w:rsidP="002070B8">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2070B8" w:rsidRDefault="002070B8" w:rsidP="002070B8">
            <w:pPr>
              <w:spacing w:after="0" w:line="240" w:lineRule="auto"/>
              <w:ind w:right="-108"/>
              <w:jc w:val="center"/>
              <w:rPr>
                <w:rFonts w:ascii="Times New Roman" w:hAnsi="Times New Roman"/>
                <w:sz w:val="16"/>
                <w:szCs w:val="16"/>
                <w:lang w:eastAsia="en-US"/>
              </w:rPr>
            </w:pPr>
          </w:p>
          <w:p w:rsidR="002070B8" w:rsidRDefault="002070B8" w:rsidP="002070B8">
            <w:pPr>
              <w:spacing w:after="0" w:line="240" w:lineRule="auto"/>
              <w:ind w:right="-108"/>
              <w:jc w:val="center"/>
              <w:rPr>
                <w:rFonts w:ascii="Times New Roman" w:hAnsi="Times New Roman"/>
                <w:sz w:val="16"/>
                <w:szCs w:val="16"/>
                <w:lang w:eastAsia="en-US"/>
              </w:rPr>
            </w:pPr>
          </w:p>
          <w:p w:rsidR="002070B8" w:rsidRPr="002070B8" w:rsidRDefault="002070B8" w:rsidP="002070B8">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7E42A0"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Default="002070B8">
            <w:pPr>
              <w:spacing w:after="0" w:line="240" w:lineRule="auto"/>
              <w:ind w:left="-108" w:right="-108"/>
              <w:jc w:val="center"/>
              <w:rPr>
                <w:rFonts w:ascii="Times New Roman" w:hAnsi="Times New Roman"/>
                <w:sz w:val="16"/>
                <w:szCs w:val="16"/>
                <w:lang w:eastAsia="en-US"/>
              </w:rPr>
            </w:pPr>
          </w:p>
          <w:p w:rsidR="002070B8" w:rsidRPr="002070B8" w:rsidRDefault="002070B8" w:rsidP="002070B8">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tcPr>
          <w:p w:rsidR="007E42A0"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7E42A0" w:rsidRPr="002070B8" w:rsidRDefault="0088773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888917,63</w:t>
            </w:r>
          </w:p>
        </w:tc>
        <w:tc>
          <w:tcPr>
            <w:tcW w:w="2126" w:type="dxa"/>
            <w:tcBorders>
              <w:top w:val="single" w:sz="4" w:space="0" w:color="auto"/>
              <w:left w:val="single" w:sz="4" w:space="0" w:color="auto"/>
              <w:bottom w:val="single" w:sz="4" w:space="0" w:color="auto"/>
              <w:right w:val="single" w:sz="4" w:space="0" w:color="auto"/>
            </w:tcBorders>
          </w:tcPr>
          <w:p w:rsidR="007E42A0" w:rsidRPr="002070B8" w:rsidRDefault="002070B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p>
        </w:tc>
      </w:tr>
      <w:tr w:rsidR="002070B8" w:rsidRPr="00D66F93" w:rsidTr="007E42A0">
        <w:tc>
          <w:tcPr>
            <w:tcW w:w="392"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tcPr>
          <w:p w:rsidR="002070B8" w:rsidRPr="002070B8" w:rsidRDefault="00887738">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Начальник отдела</w:t>
            </w:r>
          </w:p>
        </w:tc>
        <w:tc>
          <w:tcPr>
            <w:tcW w:w="992"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2070B8" w:rsidRDefault="002070B8" w:rsidP="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собственность:3/4доли</w:t>
            </w:r>
          </w:p>
          <w:p w:rsidR="002070B8" w:rsidRDefault="002070B8" w:rsidP="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2070B8" w:rsidRDefault="002070B8" w:rsidP="002070B8">
            <w:pPr>
              <w:spacing w:after="0" w:line="240" w:lineRule="auto"/>
              <w:ind w:left="-108" w:right="-108"/>
              <w:jc w:val="center"/>
              <w:rPr>
                <w:rFonts w:ascii="Times New Roman" w:hAnsi="Times New Roman"/>
                <w:sz w:val="16"/>
                <w:szCs w:val="16"/>
                <w:lang w:eastAsia="en-US"/>
              </w:rPr>
            </w:pPr>
          </w:p>
          <w:p w:rsidR="002070B8" w:rsidRDefault="002070B8" w:rsidP="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0D49C2" w:rsidRDefault="000D49C2" w:rsidP="002070B8">
            <w:pPr>
              <w:spacing w:after="0" w:line="240" w:lineRule="auto"/>
              <w:ind w:left="-108" w:right="-108"/>
              <w:jc w:val="center"/>
              <w:rPr>
                <w:rFonts w:ascii="Times New Roman" w:hAnsi="Times New Roman"/>
                <w:sz w:val="16"/>
                <w:szCs w:val="16"/>
                <w:lang w:eastAsia="en-US"/>
              </w:rPr>
            </w:pPr>
          </w:p>
          <w:p w:rsidR="000D49C2" w:rsidRDefault="000D49C2" w:rsidP="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2070B8" w:rsidRPr="002070B8" w:rsidRDefault="002070B8">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0D49C2" w:rsidRDefault="000D49C2">
            <w:pPr>
              <w:spacing w:after="0" w:line="240" w:lineRule="auto"/>
              <w:ind w:left="-108" w:right="-108"/>
              <w:jc w:val="center"/>
              <w:rPr>
                <w:rFonts w:ascii="Times New Roman" w:hAnsi="Times New Roman"/>
                <w:sz w:val="16"/>
                <w:szCs w:val="16"/>
                <w:lang w:eastAsia="en-US"/>
              </w:rPr>
            </w:pPr>
          </w:p>
          <w:p w:rsidR="000D49C2"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0D49C2" w:rsidRDefault="000D49C2">
            <w:pPr>
              <w:spacing w:after="0" w:line="240" w:lineRule="auto"/>
              <w:ind w:left="-108" w:right="-108"/>
              <w:jc w:val="center"/>
              <w:rPr>
                <w:rFonts w:ascii="Times New Roman" w:hAnsi="Times New Roman"/>
                <w:sz w:val="16"/>
                <w:szCs w:val="16"/>
                <w:lang w:eastAsia="en-US"/>
              </w:rPr>
            </w:pPr>
          </w:p>
          <w:p w:rsidR="000D49C2"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851"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tcPr>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ХЕНДЭ</w:t>
            </w:r>
          </w:p>
          <w:p w:rsid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val="en-US" w:eastAsia="en-US"/>
              </w:rPr>
              <w:t>TUCSON</w:t>
            </w:r>
            <w:r>
              <w:rPr>
                <w:rFonts w:ascii="Times New Roman" w:hAnsi="Times New Roman"/>
                <w:sz w:val="16"/>
                <w:szCs w:val="16"/>
                <w:lang w:eastAsia="en-US"/>
              </w:rPr>
              <w:t>,</w:t>
            </w:r>
          </w:p>
          <w:p w:rsidR="002070B8" w:rsidRPr="002070B8" w:rsidRDefault="002070B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2007г.</w:t>
            </w:r>
          </w:p>
        </w:tc>
        <w:tc>
          <w:tcPr>
            <w:tcW w:w="1134" w:type="dxa"/>
            <w:tcBorders>
              <w:top w:val="single" w:sz="4" w:space="0" w:color="auto"/>
              <w:left w:val="single" w:sz="4" w:space="0" w:color="auto"/>
              <w:bottom w:val="single" w:sz="4" w:space="0" w:color="auto"/>
              <w:right w:val="single" w:sz="4" w:space="0" w:color="auto"/>
            </w:tcBorders>
          </w:tcPr>
          <w:p w:rsidR="002070B8" w:rsidRPr="002070B8" w:rsidRDefault="00887738">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617263,17</w:t>
            </w:r>
          </w:p>
        </w:tc>
        <w:tc>
          <w:tcPr>
            <w:tcW w:w="2126"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jc w:val="center"/>
              <w:rPr>
                <w:rFonts w:ascii="Times New Roman" w:hAnsi="Times New Roman"/>
                <w:sz w:val="16"/>
                <w:szCs w:val="16"/>
                <w:lang w:eastAsia="en-US"/>
              </w:rPr>
            </w:pPr>
          </w:p>
        </w:tc>
      </w:tr>
      <w:tr w:rsidR="002070B8" w:rsidRPr="00D66F93" w:rsidTr="007E42A0">
        <w:tc>
          <w:tcPr>
            <w:tcW w:w="392"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70B8" w:rsidRPr="002070B8" w:rsidRDefault="000D49C2">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Несовершеннолет</w:t>
            </w:r>
            <w:r>
              <w:rPr>
                <w:rFonts w:ascii="Times New Roman" w:hAnsi="Times New Roman"/>
                <w:sz w:val="16"/>
                <w:szCs w:val="16"/>
                <w:lang w:eastAsia="en-US"/>
              </w:rPr>
              <w:lastRenderedPageBreak/>
              <w:t>ний ребенок</w:t>
            </w:r>
          </w:p>
        </w:tc>
        <w:tc>
          <w:tcPr>
            <w:tcW w:w="993"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both"/>
              <w:rPr>
                <w:rFonts w:ascii="Times New Roman" w:hAnsi="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2070B8"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0D49C2" w:rsidRDefault="000D49C2" w:rsidP="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Долевая </w:t>
            </w:r>
            <w:r>
              <w:rPr>
                <w:rFonts w:ascii="Times New Roman" w:hAnsi="Times New Roman"/>
                <w:sz w:val="16"/>
                <w:szCs w:val="16"/>
                <w:lang w:eastAsia="en-US"/>
              </w:rPr>
              <w:lastRenderedPageBreak/>
              <w:t>собственность:1/4доли</w:t>
            </w:r>
          </w:p>
          <w:p w:rsidR="002070B8" w:rsidRPr="002070B8" w:rsidRDefault="002070B8">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2070B8"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44,2</w:t>
            </w:r>
          </w:p>
        </w:tc>
        <w:tc>
          <w:tcPr>
            <w:tcW w:w="1134" w:type="dxa"/>
            <w:tcBorders>
              <w:top w:val="single" w:sz="4" w:space="0" w:color="auto"/>
              <w:left w:val="single" w:sz="4" w:space="0" w:color="auto"/>
              <w:bottom w:val="single" w:sz="4" w:space="0" w:color="auto"/>
              <w:right w:val="single" w:sz="4" w:space="0" w:color="auto"/>
            </w:tcBorders>
          </w:tcPr>
          <w:p w:rsidR="002070B8"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384A7C" w:rsidRDefault="00384A7C">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Садовый участок</w:t>
            </w:r>
          </w:p>
          <w:p w:rsidR="000D49C2" w:rsidRDefault="000D49C2">
            <w:pPr>
              <w:spacing w:after="0" w:line="240" w:lineRule="auto"/>
              <w:ind w:left="-108" w:right="-108"/>
              <w:jc w:val="center"/>
              <w:rPr>
                <w:rFonts w:ascii="Times New Roman" w:hAnsi="Times New Roman"/>
                <w:sz w:val="16"/>
                <w:szCs w:val="16"/>
                <w:lang w:eastAsia="en-US"/>
              </w:rPr>
            </w:pPr>
          </w:p>
          <w:p w:rsidR="000D49C2"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384A7C" w:rsidRDefault="00384A7C">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81,6</w:t>
            </w:r>
          </w:p>
          <w:p w:rsid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1340</w:t>
            </w: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384A7C" w:rsidRDefault="00384A7C" w:rsidP="00384A7C">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0D49C2" w:rsidRDefault="000D49C2">
            <w:pPr>
              <w:spacing w:after="0" w:line="240" w:lineRule="auto"/>
              <w:ind w:left="-108" w:right="-108"/>
              <w:jc w:val="center"/>
              <w:rPr>
                <w:rFonts w:ascii="Times New Roman" w:hAnsi="Times New Roman"/>
                <w:sz w:val="16"/>
                <w:szCs w:val="16"/>
                <w:lang w:eastAsia="en-US"/>
              </w:rPr>
            </w:pPr>
          </w:p>
          <w:p w:rsidR="000D49C2" w:rsidRDefault="000D49C2">
            <w:pPr>
              <w:spacing w:after="0" w:line="240" w:lineRule="auto"/>
              <w:ind w:left="-108" w:right="-108"/>
              <w:jc w:val="center"/>
              <w:rPr>
                <w:rFonts w:ascii="Times New Roman" w:hAnsi="Times New Roman"/>
                <w:sz w:val="16"/>
                <w:szCs w:val="16"/>
                <w:lang w:eastAsia="en-US"/>
              </w:rPr>
            </w:pPr>
          </w:p>
          <w:p w:rsidR="000D49C2" w:rsidRPr="002070B8" w:rsidRDefault="000D49C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ind w:left="-108" w:right="-108"/>
              <w:jc w:val="center"/>
              <w:rPr>
                <w:rFonts w:ascii="Times New Roman" w:hAnsi="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2070B8" w:rsidRPr="002070B8" w:rsidRDefault="002070B8">
            <w:pPr>
              <w:spacing w:after="0" w:line="240" w:lineRule="auto"/>
              <w:jc w:val="center"/>
              <w:rPr>
                <w:rFonts w:ascii="Times New Roman" w:hAnsi="Times New Roman"/>
                <w:sz w:val="16"/>
                <w:szCs w:val="16"/>
                <w:lang w:eastAsia="en-US"/>
              </w:rPr>
            </w:pPr>
          </w:p>
        </w:tc>
      </w:tr>
    </w:tbl>
    <w:p w:rsidR="004907AD" w:rsidRPr="00887738" w:rsidRDefault="004907AD" w:rsidP="00887738">
      <w:pPr>
        <w:spacing w:after="0" w:line="240" w:lineRule="auto"/>
        <w:ind w:firstLine="709"/>
        <w:rPr>
          <w:rFonts w:ascii="Times New Roman" w:hAnsi="Times New Roman"/>
          <w:sz w:val="20"/>
          <w:szCs w:val="20"/>
        </w:rPr>
      </w:pPr>
    </w:p>
    <w:sectPr w:rsidR="004907AD" w:rsidRPr="00887738" w:rsidSect="007E42A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B7" w:rsidRDefault="00F76DB7" w:rsidP="007E42A0">
      <w:pPr>
        <w:spacing w:after="0" w:line="240" w:lineRule="auto"/>
      </w:pPr>
      <w:r>
        <w:separator/>
      </w:r>
    </w:p>
  </w:endnote>
  <w:endnote w:type="continuationSeparator" w:id="0">
    <w:p w:rsidR="00F76DB7" w:rsidRDefault="00F76DB7" w:rsidP="007E42A0">
      <w:pPr>
        <w:spacing w:after="0" w:line="240" w:lineRule="auto"/>
      </w:pPr>
      <w:r>
        <w:continuationSeparator/>
      </w:r>
    </w:p>
  </w:endnote>
  <w:endnote w:id="1">
    <w:p w:rsidR="007E42A0" w:rsidRDefault="007E42A0" w:rsidP="007E42A0">
      <w:pPr>
        <w:pStyle w:val="a5"/>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B7" w:rsidRDefault="00F76DB7" w:rsidP="007E42A0">
      <w:pPr>
        <w:spacing w:after="0" w:line="240" w:lineRule="auto"/>
      </w:pPr>
      <w:r>
        <w:separator/>
      </w:r>
    </w:p>
  </w:footnote>
  <w:footnote w:type="continuationSeparator" w:id="0">
    <w:p w:rsidR="00F76DB7" w:rsidRDefault="00F76DB7" w:rsidP="007E42A0">
      <w:pPr>
        <w:spacing w:after="0" w:line="240" w:lineRule="auto"/>
      </w:pPr>
      <w:r>
        <w:continuationSeparator/>
      </w:r>
    </w:p>
  </w:footnote>
  <w:footnote w:id="1">
    <w:p w:rsidR="007E42A0" w:rsidRDefault="007E42A0" w:rsidP="007E42A0">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7E42A0" w:rsidRDefault="007E42A0" w:rsidP="007E42A0">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B5"/>
    <w:rsid w:val="000D49C2"/>
    <w:rsid w:val="002070B8"/>
    <w:rsid w:val="00384A7C"/>
    <w:rsid w:val="00453B6A"/>
    <w:rsid w:val="004907AD"/>
    <w:rsid w:val="005A6FB5"/>
    <w:rsid w:val="007E42A0"/>
    <w:rsid w:val="00851FA3"/>
    <w:rsid w:val="00887738"/>
    <w:rsid w:val="00D66F93"/>
    <w:rsid w:val="00DA7A41"/>
    <w:rsid w:val="00F76DB7"/>
    <w:rsid w:val="00FE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42A0"/>
    <w:rPr>
      <w:sz w:val="20"/>
      <w:szCs w:val="20"/>
    </w:rPr>
  </w:style>
  <w:style w:type="character" w:customStyle="1" w:styleId="a4">
    <w:name w:val="Текст сноски Знак"/>
    <w:basedOn w:val="a0"/>
    <w:link w:val="a3"/>
    <w:uiPriority w:val="99"/>
    <w:rsid w:val="007E42A0"/>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7E42A0"/>
    <w:rPr>
      <w:sz w:val="20"/>
      <w:szCs w:val="20"/>
    </w:rPr>
  </w:style>
  <w:style w:type="character" w:customStyle="1" w:styleId="a6">
    <w:name w:val="Текст концевой сноски Знак"/>
    <w:basedOn w:val="a0"/>
    <w:link w:val="a5"/>
    <w:uiPriority w:val="99"/>
    <w:semiHidden/>
    <w:rsid w:val="007E42A0"/>
    <w:rPr>
      <w:rFonts w:ascii="Calibri" w:eastAsia="Times New Roman" w:hAnsi="Calibri" w:cs="Times New Roman"/>
      <w:sz w:val="20"/>
      <w:szCs w:val="20"/>
      <w:lang w:eastAsia="ru-RU"/>
    </w:rPr>
  </w:style>
  <w:style w:type="paragraph" w:styleId="a7">
    <w:name w:val="List Paragraph"/>
    <w:basedOn w:val="a"/>
    <w:uiPriority w:val="34"/>
    <w:qFormat/>
    <w:rsid w:val="007E42A0"/>
    <w:pPr>
      <w:spacing w:after="160" w:line="256" w:lineRule="auto"/>
      <w:ind w:left="720"/>
      <w:contextualSpacing/>
    </w:pPr>
    <w:rPr>
      <w:rFonts w:eastAsia="Calibri"/>
      <w:lang w:eastAsia="en-US"/>
    </w:rPr>
  </w:style>
  <w:style w:type="paragraph" w:customStyle="1" w:styleId="ConsPlusNormal">
    <w:name w:val="ConsPlusNormal"/>
    <w:uiPriority w:val="99"/>
    <w:rsid w:val="007E42A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7E42A0"/>
    <w:rPr>
      <w:vertAlign w:val="superscript"/>
    </w:rPr>
  </w:style>
  <w:style w:type="character" w:styleId="a9">
    <w:name w:val="endnote reference"/>
    <w:uiPriority w:val="99"/>
    <w:semiHidden/>
    <w:unhideWhenUsed/>
    <w:rsid w:val="007E4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42A0"/>
    <w:rPr>
      <w:sz w:val="20"/>
      <w:szCs w:val="20"/>
    </w:rPr>
  </w:style>
  <w:style w:type="character" w:customStyle="1" w:styleId="a4">
    <w:name w:val="Текст сноски Знак"/>
    <w:basedOn w:val="a0"/>
    <w:link w:val="a3"/>
    <w:uiPriority w:val="99"/>
    <w:rsid w:val="007E42A0"/>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7E42A0"/>
    <w:rPr>
      <w:sz w:val="20"/>
      <w:szCs w:val="20"/>
    </w:rPr>
  </w:style>
  <w:style w:type="character" w:customStyle="1" w:styleId="a6">
    <w:name w:val="Текст концевой сноски Знак"/>
    <w:basedOn w:val="a0"/>
    <w:link w:val="a5"/>
    <w:uiPriority w:val="99"/>
    <w:semiHidden/>
    <w:rsid w:val="007E42A0"/>
    <w:rPr>
      <w:rFonts w:ascii="Calibri" w:eastAsia="Times New Roman" w:hAnsi="Calibri" w:cs="Times New Roman"/>
      <w:sz w:val="20"/>
      <w:szCs w:val="20"/>
      <w:lang w:eastAsia="ru-RU"/>
    </w:rPr>
  </w:style>
  <w:style w:type="paragraph" w:styleId="a7">
    <w:name w:val="List Paragraph"/>
    <w:basedOn w:val="a"/>
    <w:uiPriority w:val="34"/>
    <w:qFormat/>
    <w:rsid w:val="007E42A0"/>
    <w:pPr>
      <w:spacing w:after="160" w:line="256" w:lineRule="auto"/>
      <w:ind w:left="720"/>
      <w:contextualSpacing/>
    </w:pPr>
    <w:rPr>
      <w:rFonts w:eastAsia="Calibri"/>
      <w:lang w:eastAsia="en-US"/>
    </w:rPr>
  </w:style>
  <w:style w:type="paragraph" w:customStyle="1" w:styleId="ConsPlusNormal">
    <w:name w:val="ConsPlusNormal"/>
    <w:uiPriority w:val="99"/>
    <w:rsid w:val="007E42A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7E42A0"/>
    <w:rPr>
      <w:vertAlign w:val="superscript"/>
    </w:rPr>
  </w:style>
  <w:style w:type="character" w:styleId="a9">
    <w:name w:val="endnote reference"/>
    <w:uiPriority w:val="99"/>
    <w:semiHidden/>
    <w:unhideWhenUsed/>
    <w:rsid w:val="007E4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11</cp:revision>
  <dcterms:created xsi:type="dcterms:W3CDTF">2018-03-15T05:35:00Z</dcterms:created>
  <dcterms:modified xsi:type="dcterms:W3CDTF">2018-03-15T06:31:00Z</dcterms:modified>
</cp:coreProperties>
</file>